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417"/>
        <w:gridCol w:w="1276"/>
        <w:gridCol w:w="1275"/>
        <w:gridCol w:w="1276"/>
        <w:gridCol w:w="2553"/>
        <w:gridCol w:w="1416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203121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05.06.2020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Ми-26Т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RA-06255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обрыв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тросов внешней подвески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EXLT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CTOL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204762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26.08.2020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RA-25422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срабатывание сигнализации "стружка главного редуктора"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204783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27.08.2020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RA-89064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сбой в работе концентратора данных EIU-100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205062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10.09.2020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VQ-BPN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системы индикации скорости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207201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26.12.2020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CL-600 (CRJ-100/200)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VP-BNK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неуборка 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 xml:space="preserve">передней 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стойки шасси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207244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28.12.2020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VQ-BHL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поражение ВС разрядом атмосферного электричества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WSTRW</w:t>
            </w:r>
          </w:p>
        </w:tc>
      </w:tr>
      <w:tr>
        <w:trPr>
          <w:trHeight w:val="542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207264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VQ-BGU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течь топлива в полете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, ICE</w:t>
            </w:r>
          </w:p>
        </w:tc>
      </w:tr>
      <w:tr>
        <w:trPr>
          <w:trHeight w:val="551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210165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09.01.2021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B737-500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VP-BXY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210541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28.01.2021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RA-22833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со зданием при заруливании на МС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GCOL, ARDM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211321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08.03.2021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L410 UVP-E20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RA-67035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падение крутящего момента левого двигателя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211323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08.03.2021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EMB-135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VP-BGT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превышение скорости полета с выпущенной механизацией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AMAN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211441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14.03.2021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А-22 Аэропракт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RA-0228G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211461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15.03.2021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RA-27024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канала поперечного управления КАУ-30Б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211482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16.03.2021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A-319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VP-BWA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падение давления в гидросистеме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211521</w:t>
            </w:r>
          </w:p>
        </w:tc>
        <w:tc>
          <w:tcPr>
            <w:tcW w:w="141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18.03.2021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VQ-BVP</w:t>
            </w:r>
          </w:p>
        </w:tc>
        <w:tc>
          <w:tcPr>
            <w:tcW w:w="255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невключение реверса правого двигателя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1134" w:top="2703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4d6b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LibreOffice/7.0.5.2$Linux_X86_64 LibreOffice_project/64390860c6cd0aca4beafafcfd84613dd9dfb63a</Application>
  <AppVersion>15.0000</AppVersion>
  <Pages>1</Pages>
  <Words>185</Words>
  <Characters>1308</Characters>
  <CharactersWithSpaces>1378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2021-04-15T12:32:00Z</dcterms:created>
  <dc:creator>Бывалина Кристина</dc:creator>
  <dc:description/>
  <dc:language>ru-RU</dc:language>
  <cp:lastModifiedBy/>
  <dcterms:modified xsi:type="dcterms:W3CDTF">2021-04-20T14:06:10Z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